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28"/>
        </w:rPr>
      </w:pPr>
      <w:r>
        <w:rPr>
          <w:rFonts w:ascii="TH Sarabun New" w:hAnsi="TH Sarabun New" w:cs="TH Sarabun New" w:hint="cs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margin">
                  <wp:posOffset>6654137</wp:posOffset>
                </wp:positionH>
                <wp:positionV relativeFrom="paragraph">
                  <wp:posOffset>-267430</wp:posOffset>
                </wp:positionV>
                <wp:extent cx="2053950" cy="311285"/>
                <wp:effectExtent l="0" t="0" r="381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3950" cy="31128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proofErr w:type="gramStart"/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MUPSF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Form</w:t>
                            </w:r>
                            <w:proofErr w:type="gramEnd"/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0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3 (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Nursing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5" o:spid="_x0000_s1026" style="position:absolute;left:0;text-align:left;margin-left:523.95pt;margin-top:-21.05pt;width:161.75pt;height:24.5pt;z-index:25166643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" fillcolor="white [3201]" stroked="f" strokeweight="1pt">
                <v:textbox>
                  <w:txbxContent>
                    <w:p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proofErr w:type="gramStart"/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MUPSF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Form</w:t>
                      </w:r>
                      <w:proofErr w:type="gramEnd"/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0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3 (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Nursing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28"/>
        </w:rPr>
      </w:pPr>
      <w:r>
        <w:rPr>
          <w:rFonts w:ascii="TH Sarabun New" w:hAnsi="TH Sarabun New" w:cs="TH Sarabun New" w:hint="cs"/>
          <w:b/>
          <w:bCs/>
          <w:sz w:val="28"/>
          <w:cs/>
        </w:rPr>
        <w:t xml:space="preserve">คณะพยาบาลศาสตร์ มหาวิทยาลัยมหิหล </w:t>
      </w:r>
    </w:p>
    <w:p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28"/>
        </w:rPr>
      </w:pPr>
      <w:r>
        <w:rPr>
          <w:rFonts w:ascii="TH Sarabun New" w:hAnsi="TH Sarabun New" w:cs="TH Sarabun New"/>
          <w:b/>
          <w:bCs/>
          <w:sz w:val="28"/>
          <w:cs/>
        </w:rPr>
        <w:t>แบบประเมิน</w:t>
      </w:r>
      <w:r>
        <w:rPr>
          <w:rFonts w:ascii="TH Sarabun New" w:hAnsi="TH Sarabun New" w:cs="TH Sarabun New" w:hint="cs"/>
          <w:b/>
          <w:bCs/>
          <w:sz w:val="28"/>
          <w:cs/>
        </w:rPr>
        <w:t xml:space="preserve">ระดับคุณภาพการจัดการเรียนการสอน ตามเกณฑ์มาตรฐานคุณภาพอาจารย์ </w:t>
      </w:r>
      <w:r>
        <w:rPr>
          <w:rFonts w:ascii="TH Sarabun New" w:hAnsi="TH Sarabun New" w:cs="TH Sarabun New"/>
          <w:b/>
          <w:bCs/>
          <w:sz w:val="28"/>
          <w:cs/>
        </w:rPr>
        <w:t xml:space="preserve"> </w:t>
      </w:r>
    </w:p>
    <w:p>
      <w:pPr>
        <w:spacing w:after="0" w:line="240" w:lineRule="auto"/>
        <w:ind w:left="720" w:firstLine="720"/>
        <w:rPr>
          <w:rFonts w:ascii="TH Sarabun New" w:hAnsi="TH Sarabun New" w:cs="TH Sarabun New"/>
          <w:b/>
          <w:bCs/>
          <w:sz w:val="28"/>
        </w:rPr>
      </w:pPr>
      <w:r>
        <w:rPr>
          <w:rFonts w:ascii="TH Sarabun New" w:hAnsi="TH Sarabun New" w:cs="TH Sarabun New"/>
          <w:b/>
          <w:bCs/>
          <w:sz w:val="28"/>
          <w:cs/>
        </w:rPr>
        <w:t>ชื่อผู้ขอรับการประเมิน........................................................................</w:t>
      </w:r>
      <w:r>
        <w:rPr>
          <w:rFonts w:ascii="TH Sarabun New" w:hAnsi="TH Sarabun New" w:cs="TH Sarabun New" w:hint="cs"/>
          <w:b/>
          <w:bCs/>
          <w:sz w:val="28"/>
          <w:cs/>
        </w:rPr>
        <w:t>ภาควิชา</w:t>
      </w:r>
      <w:r>
        <w:rPr>
          <w:rFonts w:ascii="TH Sarabun New" w:hAnsi="TH Sarabun New" w:cs="TH Sarabun New"/>
          <w:b/>
          <w:bCs/>
          <w:sz w:val="28"/>
          <w:cs/>
        </w:rPr>
        <w:t xml:space="preserve"> .................................................................................................................... </w:t>
      </w:r>
      <w:r>
        <w:rPr>
          <w:rFonts w:ascii="TH Sarabun New" w:hAnsi="TH Sarabun New" w:cs="TH Sarabun New" w:hint="cs"/>
          <w:b/>
          <w:bCs/>
          <w:sz w:val="28"/>
          <w:cs/>
        </w:rPr>
        <w:t xml:space="preserve"> </w:t>
      </w:r>
    </w:p>
    <w:p>
      <w:pPr>
        <w:spacing w:before="120" w:after="0" w:line="240" w:lineRule="auto"/>
        <w:ind w:left="720" w:firstLine="720"/>
        <w:rPr>
          <w:rFonts w:ascii="TH Sarabun New" w:hAnsi="TH Sarabun New" w:cs="TH Sarabun New"/>
          <w:sz w:val="24"/>
          <w:szCs w:val="24"/>
        </w:rPr>
      </w:pPr>
    </w:p>
    <w:p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ขอรับการประเมินระดับที่.......................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กำหนดวันรับการประเมินการสอนวันที่................................................เวลา............................................</w:t>
      </w:r>
    </w:p>
    <w:p>
      <w:pPr>
        <w:spacing w:after="0"/>
        <w:ind w:firstLine="720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 w:hint="c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152076</wp:posOffset>
                </wp:positionH>
                <wp:positionV relativeFrom="paragraph">
                  <wp:posOffset>60960</wp:posOffset>
                </wp:positionV>
                <wp:extent cx="223736" cy="116732"/>
                <wp:effectExtent l="0" t="0" r="24130" b="1714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736" cy="116732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C8AF17" id="Rectangle 1" o:spid="_x0000_s1026" style="position:absolute;margin-left:11.95pt;margin-top:4.8pt;width:17.6pt;height:9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" fillcolor="white [3201]" strokecolor="black [3213]" strokeweight="1pt"/>
            </w:pict>
          </mc:Fallback>
        </mc:AlternateContent>
      </w:r>
      <w:r>
        <w:rPr>
          <w:rFonts w:ascii="TH SarabunPSK" w:hAnsi="TH SarabunPSK" w:cs="TH SarabunPSK" w:hint="cs"/>
          <w:b/>
          <w:bCs/>
          <w:sz w:val="28"/>
          <w:u w:val="single"/>
          <w:cs/>
        </w:rPr>
        <w:t>ระดับ</w:t>
      </w:r>
      <w:r>
        <w:rPr>
          <w:rFonts w:ascii="TH SarabunPSK" w:hAnsi="TH SarabunPSK" w:cs="TH SarabunPSK"/>
          <w:b/>
          <w:bCs/>
          <w:sz w:val="28"/>
          <w:u w:val="single"/>
          <w:cs/>
        </w:rPr>
        <w:t>ที่ ๑</w:t>
      </w:r>
      <w:r>
        <w:rPr>
          <w:rFonts w:ascii="TH SarabunPSK" w:hAnsi="TH SarabunPSK" w:cs="TH SarabunPSK"/>
          <w:b/>
          <w:bCs/>
          <w:sz w:val="28"/>
          <w:cs/>
        </w:rPr>
        <w:t xml:space="preserve"> การจัดการเรียนการสอนเบื้องต้น จะต้องมีคุณสมบัติครบ ๑</w:t>
      </w:r>
      <w:r>
        <w:rPr>
          <w:rFonts w:ascii="TH SarabunPSK" w:hAnsi="TH SarabunPSK" w:cs="TH SarabunPSK" w:hint="cs"/>
          <w:b/>
          <w:bCs/>
          <w:sz w:val="28"/>
          <w:cs/>
        </w:rPr>
        <w:t>๓</w:t>
      </w:r>
      <w:r>
        <w:rPr>
          <w:rFonts w:ascii="TH SarabunPSK" w:hAnsi="TH SarabunPSK" w:cs="TH SarabunPSK"/>
          <w:b/>
          <w:bCs/>
          <w:sz w:val="28"/>
          <w:cs/>
        </w:rPr>
        <w:t xml:space="preserve"> ข้อ  (ข้อ ๑</w:t>
      </w:r>
      <w:r>
        <w:rPr>
          <w:rFonts w:ascii="TH SarabunPSK" w:hAnsi="TH SarabunPSK" w:cs="TH SarabunPSK" w:hint="cs"/>
          <w:b/>
          <w:bCs/>
          <w:sz w:val="28"/>
          <w:cs/>
        </w:rPr>
        <w:t xml:space="preserve"> - ๑๓</w:t>
      </w:r>
      <w:r>
        <w:rPr>
          <w:rFonts w:ascii="TH SarabunPSK" w:hAnsi="TH SarabunPSK" w:cs="TH SarabunPSK"/>
          <w:b/>
          <w:bCs/>
          <w:sz w:val="28"/>
          <w:cs/>
        </w:rPr>
        <w:t>)</w:t>
      </w:r>
    </w:p>
    <w:p>
      <w:pPr>
        <w:spacing w:after="0"/>
        <w:ind w:firstLine="720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 w:hint="c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145915</wp:posOffset>
                </wp:positionH>
                <wp:positionV relativeFrom="paragraph">
                  <wp:posOffset>57731</wp:posOffset>
                </wp:positionV>
                <wp:extent cx="223736" cy="116732"/>
                <wp:effectExtent l="0" t="0" r="24130" b="1714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736" cy="11673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F0BF70" id="Rectangle 2" o:spid="_x0000_s1026" style="position:absolute;margin-left:11.5pt;margin-top:4.55pt;width:17.6pt;height:9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" fillcolor="window" strokecolor="windowText" strokeweight="1pt"/>
            </w:pict>
          </mc:Fallback>
        </mc:AlternateContent>
      </w:r>
      <w:r>
        <w:rPr>
          <w:rFonts w:ascii="TH SarabunPSK" w:hAnsi="TH SarabunPSK" w:cs="TH SarabunPSK" w:hint="cs"/>
          <w:b/>
          <w:bCs/>
          <w:color w:val="000000"/>
          <w:sz w:val="28"/>
          <w:u w:val="single"/>
          <w:cs/>
        </w:rPr>
        <w:t>ระดับ</w:t>
      </w:r>
      <w:r>
        <w:rPr>
          <w:rFonts w:ascii="TH SarabunPSK" w:hAnsi="TH SarabunPSK" w:cs="TH SarabunPSK"/>
          <w:b/>
          <w:bCs/>
          <w:color w:val="000000"/>
          <w:sz w:val="28"/>
          <w:u w:val="single"/>
          <w:cs/>
        </w:rPr>
        <w:t xml:space="preserve">ที่ </w:t>
      </w:r>
      <w:r>
        <w:rPr>
          <w:rFonts w:ascii="TH SarabunPSK" w:hAnsi="TH SarabunPSK" w:cs="TH SarabunPSK" w:hint="cs"/>
          <w:b/>
          <w:bCs/>
          <w:color w:val="000000"/>
          <w:sz w:val="28"/>
          <w:u w:val="single"/>
          <w:cs/>
        </w:rPr>
        <w:t>๒</w:t>
      </w:r>
      <w:r>
        <w:rPr>
          <w:rFonts w:ascii="TH SarabunPSK" w:hAnsi="TH SarabunPSK" w:cs="TH SarabunPSK"/>
          <w:b/>
          <w:bCs/>
          <w:color w:val="000000"/>
          <w:sz w:val="28"/>
          <w:cs/>
        </w:rPr>
        <w:t xml:space="preserve"> การจัดการเรียนการสอน</w:t>
      </w: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ตามสมรรถนะและมาตรฐานคุณภาพอาจารย์ </w:t>
      </w:r>
      <w:r>
        <w:rPr>
          <w:rFonts w:ascii="TH SarabunPSK" w:hAnsi="TH SarabunPSK" w:cs="TH SarabunPSK"/>
          <w:b/>
          <w:bCs/>
          <w:color w:val="000000"/>
          <w:sz w:val="28"/>
          <w:cs/>
        </w:rPr>
        <w:t xml:space="preserve">จะต้องมีคุณสมบัติครบ </w:t>
      </w: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>๒๖</w:t>
      </w:r>
      <w:r>
        <w:rPr>
          <w:rFonts w:ascii="TH SarabunPSK" w:hAnsi="TH SarabunPSK" w:cs="TH SarabunPSK"/>
          <w:b/>
          <w:bCs/>
          <w:color w:val="000000"/>
          <w:sz w:val="28"/>
          <w:cs/>
        </w:rPr>
        <w:t xml:space="preserve">  ข้อ (ข้อ </w:t>
      </w: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>๑ - ๒๖</w:t>
      </w:r>
      <w:r>
        <w:rPr>
          <w:rFonts w:ascii="TH SarabunPSK" w:hAnsi="TH SarabunPSK" w:cs="TH SarabunPSK"/>
          <w:b/>
          <w:bCs/>
          <w:color w:val="000000"/>
          <w:sz w:val="28"/>
          <w:cs/>
        </w:rPr>
        <w:t>)</w:t>
      </w:r>
    </w:p>
    <w:p>
      <w:pPr>
        <w:spacing w:after="0"/>
        <w:ind w:firstLine="720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 w:hint="c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145415</wp:posOffset>
                </wp:positionH>
                <wp:positionV relativeFrom="paragraph">
                  <wp:posOffset>57353</wp:posOffset>
                </wp:positionV>
                <wp:extent cx="223736" cy="116732"/>
                <wp:effectExtent l="0" t="0" r="24130" b="1714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736" cy="11673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9F9B4A" id="Rectangle 3" o:spid="_x0000_s1026" style="position:absolute;margin-left:11.45pt;margin-top:4.5pt;width:17.6pt;height:9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" fillcolor="window" strokecolor="windowText" strokeweight="1pt"/>
            </w:pict>
          </mc:Fallback>
        </mc:AlternateContent>
      </w:r>
      <w:r>
        <w:rPr>
          <w:rFonts w:ascii="TH SarabunPSK" w:hAnsi="TH SarabunPSK" w:cs="TH SarabunPSK" w:hint="cs"/>
          <w:b/>
          <w:bCs/>
          <w:sz w:val="28"/>
          <w:u w:val="single"/>
          <w:cs/>
        </w:rPr>
        <w:t>ระดับที่</w:t>
      </w:r>
      <w:r>
        <w:rPr>
          <w:rFonts w:ascii="TH SarabunPSK" w:hAnsi="TH SarabunPSK" w:cs="TH SarabunPSK"/>
          <w:b/>
          <w:bCs/>
          <w:sz w:val="28"/>
          <w:u w:val="single"/>
          <w:cs/>
        </w:rPr>
        <w:t xml:space="preserve"> ๓</w:t>
      </w:r>
      <w:r>
        <w:rPr>
          <w:rFonts w:ascii="TH SarabunPSK" w:hAnsi="TH SarabunPSK" w:cs="TH SarabunPSK"/>
          <w:b/>
          <w:bCs/>
          <w:sz w:val="28"/>
          <w:cs/>
        </w:rPr>
        <w:t xml:space="preserve"> การจัดการเรียนการสอน</w:t>
      </w:r>
      <w:r>
        <w:rPr>
          <w:rFonts w:ascii="TH SarabunPSK" w:hAnsi="TH SarabunPSK" w:cs="TH SarabunPSK" w:hint="cs"/>
          <w:b/>
          <w:bCs/>
          <w:sz w:val="28"/>
          <w:cs/>
        </w:rPr>
        <w:t>ตามาตรฐานคุณภาพที่เป็นแบบอย่างและชี้นำในระดับองค์กร</w:t>
      </w:r>
      <w:r>
        <w:rPr>
          <w:rFonts w:ascii="TH SarabunPSK" w:hAnsi="TH SarabunPSK" w:cs="TH SarabunPSK"/>
          <w:b/>
          <w:bCs/>
          <w:sz w:val="28"/>
          <w:cs/>
        </w:rPr>
        <w:t xml:space="preserve"> จะต้องมีคุณสมบัติครบ </w:t>
      </w:r>
      <w:r>
        <w:rPr>
          <w:rFonts w:ascii="TH SarabunPSK" w:hAnsi="TH SarabunPSK" w:cs="TH SarabunPSK" w:hint="cs"/>
          <w:b/>
          <w:bCs/>
          <w:sz w:val="28"/>
          <w:cs/>
        </w:rPr>
        <w:t>๒๘</w:t>
      </w:r>
      <w:r>
        <w:rPr>
          <w:rFonts w:ascii="TH SarabunPSK" w:hAnsi="TH SarabunPSK" w:cs="TH SarabunPSK"/>
          <w:b/>
          <w:bCs/>
          <w:sz w:val="28"/>
          <w:cs/>
        </w:rPr>
        <w:t xml:space="preserve"> ข้อ  (ข้อ ๑</w:t>
      </w:r>
      <w:r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>
        <w:rPr>
          <w:rFonts w:ascii="TH SarabunPSK" w:hAnsi="TH SarabunPSK" w:cs="TH SarabunPSK"/>
          <w:b/>
          <w:bCs/>
          <w:sz w:val="28"/>
          <w:cs/>
        </w:rPr>
        <w:t>-</w:t>
      </w:r>
      <w:r>
        <w:rPr>
          <w:rFonts w:ascii="TH SarabunPSK" w:hAnsi="TH SarabunPSK" w:cs="TH SarabunPSK" w:hint="cs"/>
          <w:b/>
          <w:bCs/>
          <w:sz w:val="28"/>
          <w:cs/>
        </w:rPr>
        <w:t xml:space="preserve"> ๒๘</w:t>
      </w:r>
      <w:r>
        <w:rPr>
          <w:rFonts w:ascii="TH SarabunPSK" w:hAnsi="TH SarabunPSK" w:cs="TH SarabunPSK"/>
          <w:b/>
          <w:bCs/>
          <w:sz w:val="28"/>
          <w:cs/>
        </w:rPr>
        <w:t>)</w:t>
      </w:r>
    </w:p>
    <w:p>
      <w:pPr>
        <w:spacing w:after="0"/>
        <w:ind w:firstLine="720"/>
        <w:rPr>
          <w:rFonts w:ascii="TH Sarabun New" w:hAnsi="TH Sarabun New" w:cs="TH Sarabun New"/>
          <w:sz w:val="24"/>
          <w:szCs w:val="24"/>
        </w:rPr>
      </w:pPr>
      <w:r>
        <w:rPr>
          <w:rFonts w:ascii="TH SarabunPSK" w:hAnsi="TH SarabunPSK" w:cs="TH SarabunPSK" w:hint="c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posOffset>144983</wp:posOffset>
                </wp:positionH>
                <wp:positionV relativeFrom="paragraph">
                  <wp:posOffset>48260</wp:posOffset>
                </wp:positionV>
                <wp:extent cx="223736" cy="116732"/>
                <wp:effectExtent l="0" t="0" r="24130" b="1714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736" cy="11673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459C40" id="Rectangle 4" o:spid="_x0000_s1026" style="position:absolute;margin-left:11.4pt;margin-top:3.8pt;width:17.6pt;height:9.2pt;z-index:2516654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" fillcolor="window" strokecolor="windowText" strokeweight="1pt">
                <w10:wrap anchorx="margin"/>
              </v:rect>
            </w:pict>
          </mc:Fallback>
        </mc:AlternateContent>
      </w:r>
      <w:r>
        <w:rPr>
          <w:rFonts w:ascii="TH SarabunPSK" w:hAnsi="TH SarabunPSK" w:cs="TH SarabunPSK" w:hint="cs"/>
          <w:b/>
          <w:bCs/>
          <w:sz w:val="28"/>
          <w:u w:val="single"/>
          <w:cs/>
        </w:rPr>
        <w:t>ระดับ</w:t>
      </w:r>
      <w:r>
        <w:rPr>
          <w:rFonts w:ascii="TH SarabunPSK" w:hAnsi="TH SarabunPSK" w:cs="TH SarabunPSK"/>
          <w:b/>
          <w:bCs/>
          <w:sz w:val="28"/>
          <w:u w:val="single"/>
          <w:cs/>
        </w:rPr>
        <w:t>ที่ ๔</w:t>
      </w:r>
      <w:r>
        <w:rPr>
          <w:rFonts w:ascii="TH SarabunPSK" w:hAnsi="TH SarabunPSK" w:cs="TH SarabunPSK"/>
          <w:b/>
          <w:bCs/>
          <w:sz w:val="28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28"/>
          <w:cs/>
        </w:rPr>
        <w:t>การ</w:t>
      </w:r>
      <w:r>
        <w:rPr>
          <w:rFonts w:ascii="TH SarabunPSK" w:hAnsi="TH SarabunPSK" w:cs="TH SarabunPSK"/>
          <w:b/>
          <w:bCs/>
          <w:sz w:val="28"/>
          <w:cs/>
        </w:rPr>
        <w:t>นำเชิงนโยบาย</w:t>
      </w:r>
      <w:r>
        <w:rPr>
          <w:rFonts w:ascii="TH SarabunPSK" w:hAnsi="TH SarabunPSK" w:cs="TH SarabunPSK" w:hint="cs"/>
          <w:b/>
          <w:bCs/>
          <w:sz w:val="28"/>
          <w:cs/>
        </w:rPr>
        <w:t>และกลยุทธ์การพัฒนาด้าน</w:t>
      </w:r>
      <w:r>
        <w:rPr>
          <w:rFonts w:ascii="TH SarabunPSK" w:hAnsi="TH SarabunPSK" w:cs="TH SarabunPSK"/>
          <w:b/>
          <w:bCs/>
          <w:sz w:val="28"/>
          <w:cs/>
        </w:rPr>
        <w:t>การศึกษา</w:t>
      </w:r>
      <w:r>
        <w:rPr>
          <w:rFonts w:ascii="TH SarabunPSK" w:hAnsi="TH SarabunPSK" w:cs="TH SarabunPSK" w:hint="cs"/>
          <w:b/>
          <w:bCs/>
          <w:sz w:val="28"/>
          <w:cs/>
        </w:rPr>
        <w:t>ในระดับชาติและนานาชาติ</w:t>
      </w:r>
      <w:r>
        <w:rPr>
          <w:rFonts w:ascii="TH SarabunPSK" w:hAnsi="TH SarabunPSK" w:cs="TH SarabunPSK"/>
          <w:b/>
          <w:bCs/>
          <w:sz w:val="28"/>
          <w:cs/>
        </w:rPr>
        <w:t xml:space="preserve"> จะต้องมีคุณสมบัติครบ </w:t>
      </w:r>
      <w:r>
        <w:rPr>
          <w:rFonts w:ascii="TH SarabunPSK" w:hAnsi="TH SarabunPSK" w:cs="TH SarabunPSK" w:hint="cs"/>
          <w:b/>
          <w:bCs/>
          <w:sz w:val="28"/>
          <w:cs/>
        </w:rPr>
        <w:t>๒๙</w:t>
      </w:r>
      <w:r>
        <w:rPr>
          <w:rFonts w:ascii="TH SarabunPSK" w:hAnsi="TH SarabunPSK" w:cs="TH SarabunPSK"/>
          <w:b/>
          <w:bCs/>
          <w:sz w:val="28"/>
          <w:cs/>
        </w:rPr>
        <w:t xml:space="preserve"> ข้อ (ข้อ ๑</w:t>
      </w:r>
      <w:r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>
        <w:rPr>
          <w:rFonts w:ascii="TH SarabunPSK" w:hAnsi="TH SarabunPSK" w:cs="TH SarabunPSK"/>
          <w:b/>
          <w:bCs/>
          <w:sz w:val="28"/>
          <w:cs/>
        </w:rPr>
        <w:t>-</w:t>
      </w:r>
      <w:r>
        <w:rPr>
          <w:rFonts w:ascii="TH SarabunPSK" w:hAnsi="TH SarabunPSK" w:cs="TH SarabunPSK" w:hint="cs"/>
          <w:b/>
          <w:bCs/>
          <w:sz w:val="28"/>
          <w:cs/>
        </w:rPr>
        <w:t xml:space="preserve"> ๒๙</w:t>
      </w:r>
      <w:r>
        <w:rPr>
          <w:rFonts w:ascii="TH SarabunPSK" w:hAnsi="TH SarabunPSK" w:cs="TH SarabunPSK"/>
          <w:b/>
          <w:bCs/>
          <w:sz w:val="28"/>
          <w:cs/>
        </w:rPr>
        <w:t>)</w:t>
      </w:r>
    </w:p>
    <w:p>
      <w:pPr>
        <w:spacing w:after="0"/>
        <w:ind w:left="720" w:firstLine="720"/>
        <w:rPr>
          <w:rFonts w:ascii="TH Sarabun New" w:hAnsi="TH Sarabun New" w:cs="TH Sarabun New"/>
          <w:szCs w:val="22"/>
        </w:rPr>
      </w:pPr>
    </w:p>
    <w:tbl>
      <w:tblPr>
        <w:tblStyle w:val="TableGrid"/>
        <w:tblW w:w="14940" w:type="dxa"/>
        <w:tblInd w:w="-635" w:type="dxa"/>
        <w:tblLook w:val="04A0" w:firstRow="1" w:lastRow="0" w:firstColumn="1" w:lastColumn="0" w:noHBand="0" w:noVBand="1"/>
      </w:tblPr>
      <w:tblGrid>
        <w:gridCol w:w="913"/>
        <w:gridCol w:w="6093"/>
        <w:gridCol w:w="2551"/>
        <w:gridCol w:w="855"/>
        <w:gridCol w:w="709"/>
        <w:gridCol w:w="708"/>
        <w:gridCol w:w="3111"/>
      </w:tblGrid>
      <w:tr>
        <w:trPr>
          <w:trHeight w:val="279"/>
          <w:tblHeader/>
        </w:trPr>
        <w:tc>
          <w:tcPr>
            <w:tcW w:w="913" w:type="dxa"/>
            <w:vMerge w:val="restart"/>
          </w:tcPr>
          <w:p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ลำดับที่ </w:t>
            </w:r>
          </w:p>
        </w:tc>
        <w:tc>
          <w:tcPr>
            <w:tcW w:w="6093" w:type="dxa"/>
            <w:vMerge w:val="restart"/>
          </w:tcPr>
          <w:p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 ข้อมูลระดับคุณภาพการจัดการเรียนการสอน</w:t>
            </w:r>
          </w:p>
        </w:tc>
        <w:tc>
          <w:tcPr>
            <w:tcW w:w="2551" w:type="dxa"/>
            <w:shd w:val="clear" w:color="auto" w:fill="auto"/>
          </w:tcPr>
          <w:p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สำหรับผู้ขอรับการประเมิน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กรอก</w:t>
            </w:r>
          </w:p>
        </w:tc>
        <w:tc>
          <w:tcPr>
            <w:tcW w:w="5383" w:type="dxa"/>
            <w:gridSpan w:val="4"/>
          </w:tcPr>
          <w:p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สำหรับกรรมการ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ให้ความเห็น</w:t>
            </w:r>
          </w:p>
        </w:tc>
      </w:tr>
      <w:tr>
        <w:trPr>
          <w:trHeight w:val="639"/>
          <w:tblHeader/>
        </w:trPr>
        <w:tc>
          <w:tcPr>
            <w:tcW w:w="913" w:type="dxa"/>
            <w:vMerge/>
          </w:tcPr>
          <w:p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093" w:type="dxa"/>
            <w:vMerge/>
          </w:tcPr>
          <w:p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หลักฐานที่ใช้แสดง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(ข้อมูลสำคัญพร้อมเลขหน้าอ้างอิง)</w:t>
            </w:r>
          </w:p>
        </w:tc>
        <w:tc>
          <w:tcPr>
            <w:tcW w:w="855" w:type="dxa"/>
            <w:vAlign w:val="center"/>
          </w:tcPr>
          <w:p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ผ่าน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แก้ไข</w:t>
            </w:r>
          </w:p>
        </w:tc>
        <w:tc>
          <w:tcPr>
            <w:tcW w:w="708" w:type="dxa"/>
            <w:vAlign w:val="center"/>
          </w:tcPr>
          <w:p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ไม่ผ่าน</w:t>
            </w:r>
          </w:p>
        </w:tc>
        <w:tc>
          <w:tcPr>
            <w:tcW w:w="3111" w:type="dxa"/>
            <w:vAlign w:val="center"/>
          </w:tcPr>
          <w:p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>
        <w:tc>
          <w:tcPr>
            <w:tcW w:w="913" w:type="dxa"/>
          </w:tcPr>
          <w:p>
            <w:pPr>
              <w:jc w:val="center"/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</w:t>
            </w:r>
          </w:p>
        </w:tc>
        <w:tc>
          <w:tcPr>
            <w:tcW w:w="6093" w:type="dxa"/>
          </w:tcPr>
          <w:p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แผนการสอนมีองค์ประกอบครบถ้วนตามที่กำหนด และสอดคล้องกับวัตถุประสงค์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  <w:br/>
            </w:r>
            <w: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 xml:space="preserve">และผลลัพธ์การเรียนรู้ของรายวิชา </w:t>
            </w:r>
          </w:p>
        </w:tc>
        <w:tc>
          <w:tcPr>
            <w:tcW w:w="2551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5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3111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>
        <w:tc>
          <w:tcPr>
            <w:tcW w:w="913" w:type="dxa"/>
          </w:tcPr>
          <w:p>
            <w:pPr>
              <w:jc w:val="center"/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๒</w:t>
            </w:r>
          </w:p>
        </w:tc>
        <w:tc>
          <w:tcPr>
            <w:tcW w:w="6093" w:type="dxa"/>
          </w:tcPr>
          <w:p>
            <w:pP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ออกแบบ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กิจกรรมการเรียน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การสอน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และการประเมินผล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ได้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อย่างสอดคล้อง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เหมาะสมกับวัตถุประสงค์การเรียนรู้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/ผลลัพธ์การเรียนรู้ของชั่วโมงเรียน</w:t>
            </w:r>
          </w:p>
        </w:tc>
        <w:tc>
          <w:tcPr>
            <w:tcW w:w="2551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5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3111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>
        <w:trPr>
          <w:trHeight w:val="639"/>
          <w:tblHeader/>
        </w:trPr>
        <w:tc>
          <w:tcPr>
            <w:tcW w:w="913" w:type="dxa"/>
          </w:tcPr>
          <w:p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๓</w:t>
            </w:r>
          </w:p>
        </w:tc>
        <w:tc>
          <w:tcPr>
            <w:tcW w:w="6093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เอกสาร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ประกอบ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การสอน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หรือเอกสารคำสอน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 xml:space="preserve">มีเนื้อหาที่ถูกต้อง 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ใช้ภาษาที่เหมาะสม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ตามศาสตร์นั้น ๆ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 xml:space="preserve"> และมีการอ้างอิงแหล่งที่มา</w:t>
            </w:r>
          </w:p>
        </w:tc>
        <w:tc>
          <w:tcPr>
            <w:tcW w:w="2551" w:type="dxa"/>
            <w:shd w:val="clear" w:color="auto" w:fill="auto"/>
          </w:tcPr>
          <w:p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855" w:type="dxa"/>
            <w:vAlign w:val="center"/>
          </w:tcPr>
          <w:p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708" w:type="dxa"/>
            <w:vAlign w:val="center"/>
          </w:tcPr>
          <w:p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3111" w:type="dxa"/>
            <w:vAlign w:val="center"/>
          </w:tcPr>
          <w:p>
            <w:pPr>
              <w:jc w:val="center"/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</w:pPr>
          </w:p>
        </w:tc>
      </w:tr>
      <w:tr>
        <w:trPr>
          <w:trHeight w:val="639"/>
          <w:tblHeader/>
        </w:trPr>
        <w:tc>
          <w:tcPr>
            <w:tcW w:w="913" w:type="dxa"/>
          </w:tcPr>
          <w:p>
            <w:pPr>
              <w:jc w:val="center"/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๔</w:t>
            </w:r>
          </w:p>
        </w:tc>
        <w:tc>
          <w:tcPr>
            <w:tcW w:w="6093" w:type="dxa"/>
          </w:tcPr>
          <w:p>
            <w:pPr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เลือกใช้สื่อการสอน/อุปกรณ์ช่วยสอน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ได้อย่าง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เหมาะสมกับ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แผนการสอน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ตามลักษณะของ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ชั่วโมงเรียน</w:t>
            </w:r>
          </w:p>
        </w:tc>
        <w:tc>
          <w:tcPr>
            <w:tcW w:w="2551" w:type="dxa"/>
            <w:shd w:val="clear" w:color="auto" w:fill="auto"/>
          </w:tcPr>
          <w:p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855" w:type="dxa"/>
            <w:vAlign w:val="center"/>
          </w:tcPr>
          <w:p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708" w:type="dxa"/>
            <w:vAlign w:val="center"/>
          </w:tcPr>
          <w:p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3111" w:type="dxa"/>
            <w:vAlign w:val="center"/>
          </w:tcPr>
          <w:p>
            <w:pPr>
              <w:jc w:val="center"/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</w:pPr>
          </w:p>
        </w:tc>
      </w:tr>
      <w:tr>
        <w:trPr>
          <w:trHeight w:val="639"/>
          <w:tblHeader/>
        </w:trPr>
        <w:tc>
          <w:tcPr>
            <w:tcW w:w="913" w:type="dxa"/>
          </w:tcPr>
          <w:p>
            <w:pPr>
              <w:jc w:val="center"/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๕</w:t>
            </w:r>
          </w:p>
        </w:tc>
        <w:tc>
          <w:tcPr>
            <w:tcW w:w="6093" w:type="dxa"/>
          </w:tcPr>
          <w:p>
            <w:pP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มีการยกตัวอย่างประกอบ หรือสอดแทรกประสบการณ์จริง ที่เกี่ยวข้องกับเนื้อหาวิชาที่สอน</w:t>
            </w:r>
          </w:p>
        </w:tc>
        <w:tc>
          <w:tcPr>
            <w:tcW w:w="2551" w:type="dxa"/>
            <w:shd w:val="clear" w:color="auto" w:fill="auto"/>
          </w:tcPr>
          <w:p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855" w:type="dxa"/>
            <w:vAlign w:val="center"/>
          </w:tcPr>
          <w:p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708" w:type="dxa"/>
            <w:vAlign w:val="center"/>
          </w:tcPr>
          <w:p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3111" w:type="dxa"/>
            <w:vAlign w:val="center"/>
          </w:tcPr>
          <w:p>
            <w:pPr>
              <w:jc w:val="center"/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</w:pPr>
          </w:p>
        </w:tc>
      </w:tr>
      <w:tr>
        <w:trPr>
          <w:trHeight w:val="639"/>
          <w:tblHeader/>
        </w:trPr>
        <w:tc>
          <w:tcPr>
            <w:tcW w:w="913" w:type="dxa"/>
          </w:tcPr>
          <w:p>
            <w:pPr>
              <w:jc w:val="center"/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๖</w:t>
            </w:r>
          </w:p>
        </w:tc>
        <w:tc>
          <w:tcPr>
            <w:tcW w:w="6093" w:type="dxa"/>
          </w:tcPr>
          <w:p>
            <w:pP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ใช้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การสื่อสาร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ที่เข้าใจง่ายในการ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จัดการเรียนการ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สอนโดยคำนึงถึงความหลากหลายของผู้เรียน</w:t>
            </w:r>
          </w:p>
        </w:tc>
        <w:tc>
          <w:tcPr>
            <w:tcW w:w="2551" w:type="dxa"/>
            <w:shd w:val="clear" w:color="auto" w:fill="auto"/>
          </w:tcPr>
          <w:p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855" w:type="dxa"/>
            <w:vAlign w:val="center"/>
          </w:tcPr>
          <w:p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708" w:type="dxa"/>
            <w:vAlign w:val="center"/>
          </w:tcPr>
          <w:p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3111" w:type="dxa"/>
            <w:vAlign w:val="center"/>
          </w:tcPr>
          <w:p>
            <w:pPr>
              <w:jc w:val="center"/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</w:pPr>
          </w:p>
        </w:tc>
      </w:tr>
      <w:tr>
        <w:trPr>
          <w:trHeight w:val="639"/>
          <w:tblHeader/>
        </w:trPr>
        <w:tc>
          <w:tcPr>
            <w:tcW w:w="913" w:type="dxa"/>
          </w:tcPr>
          <w:p>
            <w:pPr>
              <w:jc w:val="center"/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๗</w:t>
            </w:r>
          </w:p>
        </w:tc>
        <w:tc>
          <w:tcPr>
            <w:tcW w:w="6093" w:type="dxa"/>
          </w:tcPr>
          <w:p>
            <w:pP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ให้คำแนะนำเกี่ยวกับแหล่งความรู้ที่ผู้เรียนควรเสาะแสวงหา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เพิ่มเติม</w:t>
            </w:r>
          </w:p>
        </w:tc>
        <w:tc>
          <w:tcPr>
            <w:tcW w:w="2551" w:type="dxa"/>
            <w:shd w:val="clear" w:color="auto" w:fill="auto"/>
          </w:tcPr>
          <w:p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855" w:type="dxa"/>
            <w:vAlign w:val="center"/>
          </w:tcPr>
          <w:p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708" w:type="dxa"/>
            <w:vAlign w:val="center"/>
          </w:tcPr>
          <w:p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3111" w:type="dxa"/>
            <w:vAlign w:val="center"/>
          </w:tcPr>
          <w:p>
            <w:pPr>
              <w:jc w:val="center"/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</w:pPr>
          </w:p>
        </w:tc>
      </w:tr>
      <w:tr>
        <w:trPr>
          <w:trHeight w:val="639"/>
          <w:tblHeader/>
        </w:trPr>
        <w:tc>
          <w:tcPr>
            <w:tcW w:w="913" w:type="dxa"/>
          </w:tcPr>
          <w:p>
            <w:pPr>
              <w:jc w:val="center"/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๘</w:t>
            </w:r>
          </w:p>
        </w:tc>
        <w:tc>
          <w:tcPr>
            <w:tcW w:w="6093" w:type="dxa"/>
          </w:tcPr>
          <w:p>
            <w:pPr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กระตุ้นผู้เรียน โดยการตั้งคำถามที่ให้ผู้เรียนคิด แสดงความเข้าใจ และเสนอแนวคิดการนำไปใช้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หรือการแก้ปัญหา</w:t>
            </w:r>
          </w:p>
        </w:tc>
        <w:tc>
          <w:tcPr>
            <w:tcW w:w="2551" w:type="dxa"/>
            <w:shd w:val="clear" w:color="auto" w:fill="auto"/>
          </w:tcPr>
          <w:p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855" w:type="dxa"/>
            <w:vAlign w:val="center"/>
          </w:tcPr>
          <w:p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708" w:type="dxa"/>
            <w:vAlign w:val="center"/>
          </w:tcPr>
          <w:p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3111" w:type="dxa"/>
            <w:vAlign w:val="center"/>
          </w:tcPr>
          <w:p>
            <w:pPr>
              <w:jc w:val="center"/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</w:pPr>
          </w:p>
        </w:tc>
      </w:tr>
      <w:tr>
        <w:trPr>
          <w:trHeight w:val="399"/>
          <w:tblHeader/>
        </w:trPr>
        <w:tc>
          <w:tcPr>
            <w:tcW w:w="913" w:type="dxa"/>
          </w:tcPr>
          <w:p>
            <w:pPr>
              <w:jc w:val="center"/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lastRenderedPageBreak/>
              <w:t>๙</w:t>
            </w:r>
          </w:p>
        </w:tc>
        <w:tc>
          <w:tcPr>
            <w:tcW w:w="6093" w:type="dxa"/>
          </w:tcPr>
          <w:p>
            <w:pP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มีการยกตัวอย่างหรือกรณีศึกษาแสดงความสัมพันธ์ของวิชาที่เรียนกับวิชาอื่นที่เกี่ยวข้อง</w:t>
            </w:r>
          </w:p>
        </w:tc>
        <w:tc>
          <w:tcPr>
            <w:tcW w:w="2551" w:type="dxa"/>
            <w:shd w:val="clear" w:color="auto" w:fill="auto"/>
          </w:tcPr>
          <w:p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855" w:type="dxa"/>
            <w:vAlign w:val="center"/>
          </w:tcPr>
          <w:p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708" w:type="dxa"/>
            <w:vAlign w:val="center"/>
          </w:tcPr>
          <w:p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3111" w:type="dxa"/>
            <w:vAlign w:val="center"/>
          </w:tcPr>
          <w:p>
            <w:pPr>
              <w:jc w:val="center"/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</w:pPr>
          </w:p>
        </w:tc>
      </w:tr>
      <w:tr>
        <w:trPr>
          <w:trHeight w:val="639"/>
          <w:tblHeader/>
        </w:trPr>
        <w:tc>
          <w:tcPr>
            <w:tcW w:w="913" w:type="dxa"/>
          </w:tcPr>
          <w:p>
            <w:pPr>
              <w:jc w:val="center"/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๑๐</w:t>
            </w:r>
          </w:p>
        </w:tc>
        <w:tc>
          <w:tcPr>
            <w:tcW w:w="6093" w:type="dxa"/>
          </w:tcPr>
          <w:p>
            <w:pP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มีการประเมินหรือทบทวนความรู้/ทักษะของรายวิชาที่เกี่ยวข้องหรือเป็นพื้นฐาน และเชื่อมโยง เข้าสู่บทเรียน (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  <w:t>Vertical Integration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)</w:t>
            </w:r>
          </w:p>
        </w:tc>
        <w:tc>
          <w:tcPr>
            <w:tcW w:w="2551" w:type="dxa"/>
            <w:shd w:val="clear" w:color="auto" w:fill="auto"/>
          </w:tcPr>
          <w:p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855" w:type="dxa"/>
            <w:vAlign w:val="center"/>
          </w:tcPr>
          <w:p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708" w:type="dxa"/>
            <w:vAlign w:val="center"/>
          </w:tcPr>
          <w:p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3111" w:type="dxa"/>
            <w:vAlign w:val="center"/>
          </w:tcPr>
          <w:p>
            <w:pPr>
              <w:jc w:val="center"/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</w:pPr>
          </w:p>
        </w:tc>
      </w:tr>
      <w:tr>
        <w:tc>
          <w:tcPr>
            <w:tcW w:w="913" w:type="dxa"/>
          </w:tcPr>
          <w:p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๑๑</w:t>
            </w:r>
          </w:p>
        </w:tc>
        <w:tc>
          <w:tcPr>
            <w:tcW w:w="6093" w:type="dxa"/>
          </w:tcPr>
          <w:p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มีความตรงต่อเวลา</w:t>
            </w:r>
          </w:p>
        </w:tc>
        <w:tc>
          <w:tcPr>
            <w:tcW w:w="2551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5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3111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>
        <w:tc>
          <w:tcPr>
            <w:tcW w:w="913" w:type="dxa"/>
          </w:tcPr>
          <w:p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๑๒</w:t>
            </w:r>
          </w:p>
        </w:tc>
        <w:tc>
          <w:tcPr>
            <w:tcW w:w="6093" w:type="dxa"/>
          </w:tcPr>
          <w:p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มีความรับผิดชอบ ในหน้าที่</w:t>
            </w:r>
          </w:p>
        </w:tc>
        <w:tc>
          <w:tcPr>
            <w:tcW w:w="2551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5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3111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>
        <w:tc>
          <w:tcPr>
            <w:tcW w:w="913" w:type="dxa"/>
          </w:tcPr>
          <w:p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๑๓</w:t>
            </w:r>
          </w:p>
        </w:tc>
        <w:tc>
          <w:tcPr>
            <w:tcW w:w="6093" w:type="dxa"/>
          </w:tcPr>
          <w:p>
            <w:pP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มีความสุภาพทั้งบุคลิก วาจา และการแต่งกาย</w:t>
            </w:r>
          </w:p>
        </w:tc>
        <w:tc>
          <w:tcPr>
            <w:tcW w:w="2551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5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3111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>
        <w:trPr>
          <w:trHeight w:val="276"/>
        </w:trPr>
        <w:tc>
          <w:tcPr>
            <w:tcW w:w="913" w:type="dxa"/>
          </w:tcPr>
          <w:p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๑๔</w:t>
            </w:r>
          </w:p>
        </w:tc>
        <w:tc>
          <w:tcPr>
            <w:tcW w:w="6093" w:type="dxa"/>
          </w:tcPr>
          <w:p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แผนการสอนมีการทบทวน/ปรับปรุง/พัฒนาให้ทันสมัยอยู่เสมอ</w:t>
            </w:r>
          </w:p>
        </w:tc>
        <w:tc>
          <w:tcPr>
            <w:tcW w:w="2551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5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3111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>
        <w:tc>
          <w:tcPr>
            <w:tcW w:w="913" w:type="dxa"/>
          </w:tcPr>
          <w:p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๑๕</w:t>
            </w:r>
          </w:p>
        </w:tc>
        <w:tc>
          <w:tcPr>
            <w:tcW w:w="6093" w:type="dxa"/>
          </w:tcPr>
          <w:p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 xml:space="preserve">ออกแบบกิจกรรมการเรียนการสอนที่มีการบูรณาการระหว่างศาสตร์/สาขาวิชา/ภาควิชา/หลักสูตร 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  <w:t>(Horizontal Integration)</w:t>
            </w:r>
          </w:p>
        </w:tc>
        <w:tc>
          <w:tcPr>
            <w:tcW w:w="2551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5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3111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>
        <w:tc>
          <w:tcPr>
            <w:tcW w:w="913" w:type="dxa"/>
          </w:tcPr>
          <w:p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๑๖</w:t>
            </w:r>
          </w:p>
        </w:tc>
        <w:tc>
          <w:tcPr>
            <w:tcW w:w="6093" w:type="dxa"/>
          </w:tcPr>
          <w:p>
            <w:pP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จัดกิจกรรมการเรียนการสอนหรือมีเทคนิคที่สามารถกระตุ้นให้ผู้เรียนมีส่วนร่วมในการแสดงความคิดเห็นและแลกเปลี่ยนประสบการณ์ในชั้นเรียน ทั้งระหว่างผู้เรียนและระหว่างผู้เรียนกับผู้สอน</w:t>
            </w:r>
          </w:p>
        </w:tc>
        <w:tc>
          <w:tcPr>
            <w:tcW w:w="2551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5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3111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>
        <w:tc>
          <w:tcPr>
            <w:tcW w:w="913" w:type="dxa"/>
          </w:tcPr>
          <w:p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๑๗</w:t>
            </w:r>
          </w:p>
        </w:tc>
        <w:tc>
          <w:tcPr>
            <w:tcW w:w="6093" w:type="dxa"/>
          </w:tcPr>
          <w:p>
            <w:pP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เข้าร่วมและแลกเปลี่ยนเรียนรู้กับคณาจารย์ในสาขาวิชาหรือในส่วนงานในกระบวนการวางแผน ทบทวนและปรับปรุงกระบวนการจัดการเรียนการสอนและการประเมินผลของรายวิชา/หลักสูตรที่ร่วมสอน</w:t>
            </w:r>
          </w:p>
        </w:tc>
        <w:tc>
          <w:tcPr>
            <w:tcW w:w="2551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5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3111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>
        <w:tc>
          <w:tcPr>
            <w:tcW w:w="913" w:type="dxa"/>
          </w:tcPr>
          <w:p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๑๘</w:t>
            </w:r>
          </w:p>
        </w:tc>
        <w:tc>
          <w:tcPr>
            <w:tcW w:w="6093" w:type="dxa"/>
          </w:tcPr>
          <w:p>
            <w:pP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มีการประยุกต์ความรู้ให้เหมาะสมกับสภาพสังคมไทย สังคมโลก หรือบริบททางวิชาชีพ</w:t>
            </w:r>
          </w:p>
        </w:tc>
        <w:tc>
          <w:tcPr>
            <w:tcW w:w="2551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5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3111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>
        <w:tc>
          <w:tcPr>
            <w:tcW w:w="913" w:type="dxa"/>
          </w:tcPr>
          <w:p>
            <w:pPr>
              <w:jc w:val="center"/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๑๙</w:t>
            </w:r>
          </w:p>
        </w:tc>
        <w:tc>
          <w:tcPr>
            <w:tcW w:w="6093" w:type="dxa"/>
          </w:tcPr>
          <w:p>
            <w:pP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ใช้เทคนิคการสอนที่ให้ผู้เรียนหรือการเรียนรู้เป็นศูนย์กลาง</w:t>
            </w:r>
          </w:p>
        </w:tc>
        <w:tc>
          <w:tcPr>
            <w:tcW w:w="2551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5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3111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>
        <w:tc>
          <w:tcPr>
            <w:tcW w:w="913" w:type="dxa"/>
          </w:tcPr>
          <w:p>
            <w:pPr>
              <w:jc w:val="center"/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๒๐</w:t>
            </w:r>
          </w:p>
        </w:tc>
        <w:tc>
          <w:tcPr>
            <w:tcW w:w="6093" w:type="dxa"/>
          </w:tcPr>
          <w:p>
            <w:pP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จัดกิจกรรมการเรียนการสอนที่ให้ผู้เรียนได้มีโอกาสแสวงหาความรู้ด้วยตนเอง</w:t>
            </w:r>
          </w:p>
        </w:tc>
        <w:tc>
          <w:tcPr>
            <w:tcW w:w="2551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5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3111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>
        <w:tc>
          <w:tcPr>
            <w:tcW w:w="913" w:type="dxa"/>
          </w:tcPr>
          <w:p>
            <w:pPr>
              <w:jc w:val="center"/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๒๑</w:t>
            </w:r>
          </w:p>
        </w:tc>
        <w:tc>
          <w:tcPr>
            <w:tcW w:w="6093" w:type="dxa"/>
          </w:tcPr>
          <w:p>
            <w:pP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ส่งเสริมให้ผู้เรียนมีวิจารณญาณ สามารถประเมินความน่าเชื่อถือของแหล่งความรู้ได้</w:t>
            </w:r>
          </w:p>
        </w:tc>
        <w:tc>
          <w:tcPr>
            <w:tcW w:w="2551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5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3111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>
        <w:tc>
          <w:tcPr>
            <w:tcW w:w="913" w:type="dxa"/>
          </w:tcPr>
          <w:p>
            <w:pPr>
              <w:jc w:val="center"/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๒๒</w:t>
            </w:r>
          </w:p>
        </w:tc>
        <w:tc>
          <w:tcPr>
            <w:tcW w:w="6093" w:type="dxa"/>
          </w:tcPr>
          <w:p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มีกลไกที่ทำให้ผู้เรียนสามารถสะท้อนความรับรู้และความเข้าใจและ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เสนอแนวคิดการนำไปใช้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2551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5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3111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>
        <w:tc>
          <w:tcPr>
            <w:tcW w:w="913" w:type="dxa"/>
          </w:tcPr>
          <w:p>
            <w:pPr>
              <w:jc w:val="center"/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๒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๓</w:t>
            </w:r>
          </w:p>
        </w:tc>
        <w:tc>
          <w:tcPr>
            <w:tcW w:w="6093" w:type="dxa"/>
          </w:tcPr>
          <w:p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 xml:space="preserve">มีการสาธิต หรือจัดให้มีการฝึกทักษะ ในสถานการณ์สมมติหรือในสถานการณ์จริง </w:t>
            </w:r>
          </w:p>
        </w:tc>
        <w:tc>
          <w:tcPr>
            <w:tcW w:w="2551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5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3111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>
        <w:tc>
          <w:tcPr>
            <w:tcW w:w="913" w:type="dxa"/>
          </w:tcPr>
          <w:p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๒๔</w:t>
            </w:r>
          </w:p>
        </w:tc>
        <w:tc>
          <w:tcPr>
            <w:tcW w:w="6093" w:type="dxa"/>
          </w:tcPr>
          <w:p>
            <w:pP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มีการนำ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  <w:t xml:space="preserve"> Formative Assessment 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มาใช้ในการประเมินความก้าวหน้าของผู้เรียนระหว่าง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 xml:space="preserve">ทาง ให้ 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  <w:t xml:space="preserve">Feedback 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ที่เหมาะสมจนผู้เรียนสามารถนำไป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พัฒนาการเรียนรู้หรือ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ทักษะการปฏิบัติได้</w:t>
            </w:r>
          </w:p>
        </w:tc>
        <w:tc>
          <w:tcPr>
            <w:tcW w:w="2551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5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3111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>
        <w:tc>
          <w:tcPr>
            <w:tcW w:w="913" w:type="dxa"/>
          </w:tcPr>
          <w:p>
            <w:pPr>
              <w:jc w:val="center"/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๒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๕</w:t>
            </w:r>
          </w:p>
        </w:tc>
        <w:tc>
          <w:tcPr>
            <w:tcW w:w="6093" w:type="dxa"/>
          </w:tcPr>
          <w:p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จัดการเรียนรู้ที่เปิดโอกาสให้ผู้เรียนได้ฝึกหรือได้แสดงออกในทักษะของ ๒๑</w:t>
            </w:r>
            <w:proofErr w:type="spellStart"/>
            <w: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  <w:t>st</w:t>
            </w:r>
            <w:proofErr w:type="spellEnd"/>
            <w: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  <w:t xml:space="preserve"> Century Skills 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(</w:t>
            </w:r>
            <w:proofErr w:type="spellStart"/>
            <w: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  <w:t>Non Technical</w:t>
            </w:r>
            <w:proofErr w:type="spellEnd"/>
            <w: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) ตามผลลัพธ์การเรียนรู้ของบทเรียน เช่น การมีปฏิสัมพันธ์การร่วมงาน (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  <w:t>Inter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-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  <w:t>personal skill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) ความสามารถในการแสดงออก (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  <w:t>Demonstrated ability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) การแก้ปัญหา (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  <w:t>Problem solving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) การปรับตัว (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  <w:t>Adaptability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) และ รับความคิดเห็น (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  <w:t>Consideration of other people's views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)</w:t>
            </w:r>
          </w:p>
        </w:tc>
        <w:tc>
          <w:tcPr>
            <w:tcW w:w="2551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5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3111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>
        <w:tc>
          <w:tcPr>
            <w:tcW w:w="913" w:type="dxa"/>
          </w:tcPr>
          <w:p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lastRenderedPageBreak/>
              <w:t>๒๖</w:t>
            </w:r>
          </w:p>
        </w:tc>
        <w:tc>
          <w:tcPr>
            <w:tcW w:w="6093" w:type="dxa"/>
          </w:tcPr>
          <w:p>
            <w:pP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ถ่ายทอดองค์ความรู้ในศาสตร์ของตนและด้านจรรยาบรรณแห่งวิชาชีพอาจารย์ให้แก่เพื่อนอาจารย์ในสาขาวิชา/ภาควิชา/ส่วนงาน</w:t>
            </w:r>
          </w:p>
        </w:tc>
        <w:tc>
          <w:tcPr>
            <w:tcW w:w="2551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5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3111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>
        <w:tc>
          <w:tcPr>
            <w:tcW w:w="913" w:type="dxa"/>
          </w:tcPr>
          <w:p>
            <w:pPr>
              <w:jc w:val="center"/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๒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๗</w:t>
            </w:r>
          </w:p>
        </w:tc>
        <w:tc>
          <w:tcPr>
            <w:tcW w:w="6093" w:type="dxa"/>
          </w:tcPr>
          <w:p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มีผลงานเชิงประจักษ์ซึ่งมีผลต่อการพัฒนาคุณภาพด้านการศึกษา</w:t>
            </w:r>
          </w:p>
        </w:tc>
        <w:tc>
          <w:tcPr>
            <w:tcW w:w="2551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5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3111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>
        <w:tc>
          <w:tcPr>
            <w:tcW w:w="913" w:type="dxa"/>
          </w:tcPr>
          <w:p>
            <w:pPr>
              <w:jc w:val="center"/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๒๘</w:t>
            </w:r>
          </w:p>
        </w:tc>
        <w:tc>
          <w:tcPr>
            <w:tcW w:w="6093" w:type="dxa"/>
          </w:tcPr>
          <w:p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เป็นแบบอย่างของส่วนงาน ในด้านการเรียนการสอน</w:t>
            </w:r>
          </w:p>
        </w:tc>
        <w:tc>
          <w:tcPr>
            <w:tcW w:w="2551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5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3111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>
        <w:tc>
          <w:tcPr>
            <w:tcW w:w="913" w:type="dxa"/>
          </w:tcPr>
          <w:p>
            <w:pPr>
              <w:jc w:val="center"/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๒๙</w:t>
            </w:r>
          </w:p>
        </w:tc>
        <w:tc>
          <w:tcPr>
            <w:tcW w:w="6093" w:type="dxa"/>
          </w:tcPr>
          <w:p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  <w:t>เป็นแบบอย่างในระดับชาติ หรือนานาชาติ ในด้านการเรียนการสอน</w:t>
            </w:r>
          </w:p>
        </w:tc>
        <w:tc>
          <w:tcPr>
            <w:tcW w:w="2551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5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3111" w:type="dxa"/>
          </w:tcPr>
          <w:p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</w:tbl>
    <w:p>
      <w:pPr>
        <w:rPr>
          <w:rFonts w:ascii="TH SarabunPSK" w:hAnsi="TH SarabunPSK" w:cs="TH SarabunPSK"/>
          <w:b/>
          <w:bCs/>
          <w:sz w:val="24"/>
          <w:szCs w:val="24"/>
        </w:rPr>
      </w:pPr>
      <w:r>
        <w:rPr>
          <w:rFonts w:ascii="TH SarabunPSK" w:hAnsi="TH SarabunPSK" w:cs="TH SarabunPSK" w:hint="cs"/>
          <w:b/>
          <w:bCs/>
          <w:sz w:val="24"/>
          <w:szCs w:val="24"/>
          <w:cs/>
        </w:rPr>
        <w:t xml:space="preserve"> </w:t>
      </w:r>
    </w:p>
    <w:p>
      <w:pPr>
        <w:spacing w:after="0" w:line="240" w:lineRule="auto"/>
        <w:rPr>
          <w:rFonts w:ascii="TH SarabunPSK" w:hAnsi="TH SarabunPSK" w:cs="TH SarabunPSK"/>
          <w:b/>
          <w:bCs/>
          <w:sz w:val="24"/>
          <w:szCs w:val="24"/>
        </w:rPr>
      </w:pPr>
      <w:r>
        <w:rPr>
          <w:rFonts w:ascii="TH SarabunPSK" w:hAnsi="TH SarabunPSK" w:cs="TH SarabunPSK"/>
          <w:b/>
          <w:bCs/>
          <w:sz w:val="24"/>
          <w:szCs w:val="24"/>
          <w:cs/>
        </w:rPr>
        <w:t xml:space="preserve">ลงชื่อ .................................................................... </w:t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  <w:cs/>
        </w:rPr>
        <w:tab/>
      </w:r>
      <w:r>
        <w:rPr>
          <w:rFonts w:ascii="TH SarabunPSK" w:hAnsi="TH SarabunPSK" w:cs="TH SarabunPSK"/>
          <w:b/>
          <w:bCs/>
          <w:sz w:val="24"/>
          <w:szCs w:val="24"/>
          <w:cs/>
        </w:rPr>
        <w:tab/>
      </w:r>
      <w:r>
        <w:rPr>
          <w:rFonts w:ascii="TH SarabunPSK" w:hAnsi="TH SarabunPSK" w:cs="TH SarabunPSK"/>
          <w:b/>
          <w:bCs/>
          <w:sz w:val="24"/>
          <w:szCs w:val="24"/>
          <w:cs/>
        </w:rPr>
        <w:tab/>
      </w:r>
      <w:r>
        <w:rPr>
          <w:rFonts w:ascii="TH SarabunPSK" w:hAnsi="TH SarabunPSK" w:cs="TH SarabunPSK"/>
          <w:b/>
          <w:bCs/>
          <w:sz w:val="24"/>
          <w:szCs w:val="24"/>
          <w:cs/>
        </w:rPr>
        <w:tab/>
      </w:r>
      <w:r>
        <w:rPr>
          <w:rFonts w:ascii="TH SarabunPSK" w:hAnsi="TH SarabunPSK" w:cs="TH SarabunPSK"/>
          <w:b/>
          <w:bCs/>
          <w:sz w:val="24"/>
          <w:szCs w:val="24"/>
          <w:cs/>
        </w:rPr>
        <w:tab/>
      </w:r>
      <w:r>
        <w:rPr>
          <w:rFonts w:ascii="TH SarabunPSK" w:hAnsi="TH SarabunPSK" w:cs="TH SarabunPSK"/>
          <w:b/>
          <w:bCs/>
          <w:sz w:val="24"/>
          <w:szCs w:val="24"/>
          <w:cs/>
        </w:rPr>
        <w:tab/>
        <w:t xml:space="preserve">ลงชื่อ .................................................................... </w:t>
      </w:r>
    </w:p>
    <w:p>
      <w:pPr>
        <w:spacing w:after="0" w:line="240" w:lineRule="auto"/>
        <w:rPr>
          <w:rFonts w:ascii="TH SarabunPSK" w:hAnsi="TH SarabunPSK" w:cs="TH SarabunPSK"/>
          <w:b/>
          <w:bCs/>
          <w:sz w:val="24"/>
          <w:szCs w:val="24"/>
        </w:rPr>
      </w:pPr>
      <w:r>
        <w:rPr>
          <w:rFonts w:ascii="TH SarabunPSK" w:hAnsi="TH SarabunPSK" w:cs="TH SarabunPSK"/>
          <w:b/>
          <w:bCs/>
          <w:sz w:val="24"/>
          <w:szCs w:val="24"/>
          <w:cs/>
        </w:rPr>
        <w:t xml:space="preserve">       (..................................................................)</w:t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  <w:cs/>
        </w:rPr>
        <w:t xml:space="preserve">      </w:t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  <w:cs/>
        </w:rPr>
        <w:t xml:space="preserve">       (..................................................................)</w:t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</w:p>
    <w:p>
      <w:pPr>
        <w:spacing w:after="0" w:line="240" w:lineRule="auto"/>
        <w:rPr>
          <w:rFonts w:ascii="TH SarabunPSK" w:hAnsi="TH SarabunPSK" w:cs="TH SarabunPSK"/>
          <w:b/>
          <w:bCs/>
          <w:sz w:val="24"/>
          <w:szCs w:val="24"/>
        </w:rPr>
      </w:pPr>
      <w:r>
        <w:rPr>
          <w:rFonts w:ascii="TH SarabunPSK" w:hAnsi="TH SarabunPSK" w:cs="TH SarabunPSK"/>
          <w:b/>
          <w:bCs/>
          <w:sz w:val="24"/>
          <w:szCs w:val="24"/>
          <w:cs/>
        </w:rPr>
        <w:t>ผ</w:t>
      </w:r>
      <w:r>
        <w:rPr>
          <w:rFonts w:ascii="TH SarabunPSK" w:hAnsi="TH SarabunPSK" w:cs="TH SarabunPSK" w:hint="cs"/>
          <w:b/>
          <w:bCs/>
          <w:sz w:val="24"/>
          <w:szCs w:val="24"/>
          <w:cs/>
        </w:rPr>
        <w:t>ู้ขอรับ</w:t>
      </w:r>
      <w:r>
        <w:rPr>
          <w:rFonts w:ascii="TH SarabunPSK" w:hAnsi="TH SarabunPSK" w:cs="TH SarabunPSK"/>
          <w:b/>
          <w:bCs/>
          <w:sz w:val="24"/>
          <w:szCs w:val="24"/>
          <w:cs/>
        </w:rPr>
        <w:t>การประเมินระดับคุณภาพการจัดการเรียนการสอน</w:t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  <w:cs/>
        </w:rPr>
        <w:t>ประธานคณะกรรมการประเมินระดับคุณภาพการจัดการเรียนการสอน</w:t>
      </w:r>
    </w:p>
    <w:p>
      <w:pPr>
        <w:spacing w:after="0" w:line="240" w:lineRule="auto"/>
        <w:rPr>
          <w:rFonts w:ascii="TH SarabunPSK" w:hAnsi="TH SarabunPSK" w:cs="TH SarabunPSK"/>
          <w:b/>
          <w:bCs/>
          <w:sz w:val="24"/>
          <w:szCs w:val="24"/>
        </w:rPr>
      </w:pPr>
      <w:r>
        <w:rPr>
          <w:rFonts w:ascii="TH SarabunPSK" w:hAnsi="TH SarabunPSK" w:cs="TH SarabunPSK"/>
          <w:b/>
          <w:bCs/>
          <w:sz w:val="24"/>
          <w:szCs w:val="24"/>
          <w:cs/>
        </w:rPr>
        <w:t>(วัน/เดือน/ปี) ........../.........................../..............</w:t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  <w:cs/>
        </w:rPr>
        <w:t>(วัน/เดือน/ปี) ........../.........................../..............</w:t>
      </w:r>
    </w:p>
    <w:p>
      <w:pPr>
        <w:spacing w:after="0" w:line="240" w:lineRule="auto"/>
        <w:rPr>
          <w:rFonts w:ascii="TH SarabunPSK" w:hAnsi="TH SarabunPSK" w:cs="TH SarabunPSK"/>
          <w:b/>
          <w:bCs/>
          <w:sz w:val="24"/>
          <w:szCs w:val="24"/>
        </w:rPr>
      </w:pP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</w:p>
    <w:p>
      <w:pPr>
        <w:spacing w:after="0" w:line="240" w:lineRule="auto"/>
        <w:rPr>
          <w:rFonts w:ascii="TH SarabunPSK" w:hAnsi="TH SarabunPSK" w:cs="TH SarabunPSK"/>
          <w:b/>
          <w:bCs/>
          <w:sz w:val="24"/>
          <w:szCs w:val="24"/>
        </w:rPr>
      </w:pP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  <w:cs/>
        </w:rPr>
        <w:tab/>
      </w:r>
      <w:r>
        <w:rPr>
          <w:rFonts w:ascii="TH SarabunPSK" w:hAnsi="TH SarabunPSK" w:cs="TH SarabunPSK"/>
          <w:b/>
          <w:bCs/>
          <w:sz w:val="24"/>
          <w:szCs w:val="24"/>
          <w:cs/>
        </w:rPr>
        <w:tab/>
      </w:r>
      <w:r>
        <w:rPr>
          <w:rFonts w:ascii="TH SarabunPSK" w:hAnsi="TH SarabunPSK" w:cs="TH SarabunPSK"/>
          <w:b/>
          <w:bCs/>
          <w:sz w:val="24"/>
          <w:szCs w:val="24"/>
          <w:cs/>
        </w:rPr>
        <w:tab/>
      </w:r>
      <w:r>
        <w:rPr>
          <w:rFonts w:ascii="TH SarabunPSK" w:hAnsi="TH SarabunPSK" w:cs="TH SarabunPSK"/>
          <w:b/>
          <w:bCs/>
          <w:sz w:val="24"/>
          <w:szCs w:val="24"/>
          <w:cs/>
        </w:rPr>
        <w:tab/>
      </w:r>
      <w:r>
        <w:rPr>
          <w:rFonts w:ascii="TH SarabunPSK" w:hAnsi="TH SarabunPSK" w:cs="TH SarabunPSK"/>
          <w:b/>
          <w:bCs/>
          <w:sz w:val="24"/>
          <w:szCs w:val="24"/>
          <w:cs/>
        </w:rPr>
        <w:tab/>
      </w:r>
      <w:r>
        <w:rPr>
          <w:rFonts w:ascii="TH SarabunPSK" w:hAnsi="TH SarabunPSK" w:cs="TH SarabunPSK"/>
          <w:b/>
          <w:bCs/>
          <w:sz w:val="24"/>
          <w:szCs w:val="24"/>
          <w:cs/>
        </w:rPr>
        <w:tab/>
      </w:r>
      <w:r>
        <w:rPr>
          <w:rFonts w:ascii="TH SarabunPSK" w:hAnsi="TH SarabunPSK" w:cs="TH SarabunPSK"/>
          <w:b/>
          <w:bCs/>
          <w:sz w:val="24"/>
          <w:szCs w:val="24"/>
          <w:cs/>
        </w:rPr>
        <w:tab/>
      </w:r>
      <w:r>
        <w:rPr>
          <w:rFonts w:ascii="TH SarabunPSK" w:hAnsi="TH SarabunPSK" w:cs="TH SarabunPSK"/>
          <w:b/>
          <w:bCs/>
          <w:sz w:val="24"/>
          <w:szCs w:val="24"/>
          <w:cs/>
        </w:rPr>
        <w:tab/>
      </w:r>
      <w:r>
        <w:rPr>
          <w:rFonts w:ascii="TH SarabunPSK" w:hAnsi="TH SarabunPSK" w:cs="TH SarabunPSK"/>
          <w:b/>
          <w:bCs/>
          <w:sz w:val="24"/>
          <w:szCs w:val="24"/>
          <w:cs/>
        </w:rPr>
        <w:tab/>
      </w:r>
      <w:r>
        <w:rPr>
          <w:rFonts w:ascii="TH SarabunPSK" w:hAnsi="TH SarabunPSK" w:cs="TH SarabunPSK"/>
          <w:b/>
          <w:bCs/>
          <w:sz w:val="24"/>
          <w:szCs w:val="24"/>
          <w:cs/>
        </w:rPr>
        <w:tab/>
        <w:t xml:space="preserve">ลงชื่อ .................................................................... </w:t>
      </w:r>
    </w:p>
    <w:p>
      <w:pPr>
        <w:spacing w:after="0" w:line="240" w:lineRule="auto"/>
        <w:rPr>
          <w:rFonts w:ascii="TH SarabunPSK" w:hAnsi="TH SarabunPSK" w:cs="TH SarabunPSK"/>
          <w:b/>
          <w:bCs/>
          <w:sz w:val="24"/>
          <w:szCs w:val="24"/>
        </w:rPr>
      </w:pP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  <w:cs/>
        </w:rPr>
        <w:t xml:space="preserve">       (..................................................................)</w:t>
      </w:r>
    </w:p>
    <w:p>
      <w:pPr>
        <w:spacing w:after="0" w:line="240" w:lineRule="auto"/>
        <w:rPr>
          <w:rFonts w:ascii="TH SarabunPSK" w:hAnsi="TH SarabunPSK" w:cs="TH SarabunPSK"/>
          <w:b/>
          <w:bCs/>
          <w:sz w:val="24"/>
          <w:szCs w:val="24"/>
        </w:rPr>
      </w:pP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  <w:cs/>
        </w:rPr>
        <w:t>คณะกรรมการประเมินระดับคุณภาพการจัดการเรียนการสอน</w:t>
      </w:r>
    </w:p>
    <w:p>
      <w:pPr>
        <w:spacing w:after="0" w:line="240" w:lineRule="auto"/>
        <w:rPr>
          <w:rFonts w:ascii="TH SarabunPSK" w:hAnsi="TH SarabunPSK" w:cs="TH SarabunPSK"/>
          <w:b/>
          <w:bCs/>
          <w:sz w:val="24"/>
          <w:szCs w:val="24"/>
        </w:rPr>
      </w:pP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  <w:cs/>
        </w:rPr>
        <w:t>(วัน/เดือน/ปี) ........../.........................../..............</w:t>
      </w:r>
    </w:p>
    <w:p>
      <w:pPr>
        <w:spacing w:after="0" w:line="240" w:lineRule="auto"/>
        <w:rPr>
          <w:rFonts w:ascii="TH SarabunPSK" w:hAnsi="TH SarabunPSK" w:cs="TH SarabunPSK"/>
          <w:b/>
          <w:bCs/>
          <w:sz w:val="24"/>
          <w:szCs w:val="24"/>
        </w:rPr>
      </w:pPr>
    </w:p>
    <w:p>
      <w:pPr>
        <w:spacing w:after="0" w:line="240" w:lineRule="auto"/>
        <w:rPr>
          <w:rFonts w:ascii="TH SarabunPSK" w:hAnsi="TH SarabunPSK" w:cs="TH SarabunPSK"/>
          <w:b/>
          <w:bCs/>
          <w:sz w:val="24"/>
          <w:szCs w:val="24"/>
        </w:rPr>
      </w:pP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  <w:cs/>
        </w:rPr>
        <w:t xml:space="preserve">ลงชื่อ .................................................................... </w:t>
      </w:r>
    </w:p>
    <w:p>
      <w:pPr>
        <w:spacing w:after="0" w:line="240" w:lineRule="auto"/>
        <w:rPr>
          <w:rFonts w:ascii="TH SarabunPSK" w:hAnsi="TH SarabunPSK" w:cs="TH SarabunPSK"/>
          <w:b/>
          <w:bCs/>
          <w:sz w:val="24"/>
          <w:szCs w:val="24"/>
        </w:rPr>
      </w:pP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  <w:cs/>
        </w:rPr>
        <w:t xml:space="preserve">       (..................................................................)</w:t>
      </w:r>
    </w:p>
    <w:p>
      <w:pPr>
        <w:spacing w:after="0" w:line="240" w:lineRule="auto"/>
        <w:rPr>
          <w:rFonts w:ascii="TH SarabunPSK" w:hAnsi="TH SarabunPSK" w:cs="TH SarabunPSK"/>
          <w:b/>
          <w:bCs/>
          <w:sz w:val="24"/>
          <w:szCs w:val="24"/>
        </w:rPr>
      </w:pP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  <w:cs/>
        </w:rPr>
        <w:t>คณะกรรมการประเมินระดับคุณภาพการจัดการเรียนการสอน</w:t>
      </w:r>
    </w:p>
    <w:p>
      <w:pPr>
        <w:spacing w:after="0" w:line="240" w:lineRule="auto"/>
        <w:rPr>
          <w:rFonts w:ascii="TH SarabunPSK" w:hAnsi="TH SarabunPSK" w:cs="TH SarabunPSK"/>
          <w:b/>
          <w:bCs/>
          <w:sz w:val="24"/>
          <w:szCs w:val="24"/>
        </w:rPr>
      </w:pP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  <w:cs/>
        </w:rPr>
        <w:t>(วัน/เดือน/ปี) ........../.........................../..............</w:t>
      </w:r>
    </w:p>
    <w:p>
      <w:pPr>
        <w:spacing w:after="0" w:line="240" w:lineRule="auto"/>
        <w:rPr>
          <w:rFonts w:ascii="TH SarabunPSK" w:hAnsi="TH SarabunPSK" w:cs="TH SarabunPSK"/>
          <w:b/>
          <w:bCs/>
          <w:sz w:val="24"/>
          <w:szCs w:val="24"/>
        </w:rPr>
      </w:pPr>
    </w:p>
    <w:p>
      <w:pPr>
        <w:spacing w:after="0" w:line="240" w:lineRule="auto"/>
        <w:rPr>
          <w:rFonts w:ascii="TH SarabunPSK" w:hAnsi="TH SarabunPSK" w:cs="TH SarabunPSK"/>
          <w:b/>
          <w:bCs/>
          <w:sz w:val="24"/>
          <w:szCs w:val="24"/>
        </w:rPr>
      </w:pP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  <w:cs/>
        </w:rPr>
        <w:t xml:space="preserve">ลงชื่อ .................................................................... </w:t>
      </w:r>
    </w:p>
    <w:p>
      <w:pPr>
        <w:spacing w:after="0" w:line="240" w:lineRule="auto"/>
        <w:rPr>
          <w:rFonts w:ascii="TH SarabunPSK" w:hAnsi="TH SarabunPSK" w:cs="TH SarabunPSK"/>
          <w:b/>
          <w:bCs/>
          <w:sz w:val="24"/>
          <w:szCs w:val="24"/>
        </w:rPr>
      </w:pP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  <w:cs/>
        </w:rPr>
        <w:t xml:space="preserve">       (..................................................................)</w:t>
      </w:r>
    </w:p>
    <w:p>
      <w:pPr>
        <w:spacing w:after="0" w:line="240" w:lineRule="auto"/>
        <w:rPr>
          <w:rFonts w:ascii="TH SarabunPSK" w:hAnsi="TH SarabunPSK" w:cs="TH SarabunPSK"/>
          <w:b/>
          <w:bCs/>
          <w:sz w:val="24"/>
          <w:szCs w:val="24"/>
        </w:rPr>
      </w:pP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  <w:cs/>
        </w:rPr>
        <w:tab/>
      </w:r>
      <w:r>
        <w:rPr>
          <w:rFonts w:ascii="TH SarabunPSK" w:hAnsi="TH SarabunPSK" w:cs="TH SarabunPSK"/>
          <w:b/>
          <w:bCs/>
          <w:sz w:val="24"/>
          <w:szCs w:val="24"/>
          <w:cs/>
        </w:rPr>
        <w:tab/>
      </w:r>
      <w:r>
        <w:rPr>
          <w:rFonts w:ascii="TH SarabunPSK" w:hAnsi="TH SarabunPSK" w:cs="TH SarabunPSK"/>
          <w:b/>
          <w:bCs/>
          <w:sz w:val="24"/>
          <w:szCs w:val="24"/>
          <w:cs/>
        </w:rPr>
        <w:tab/>
      </w:r>
      <w:r>
        <w:rPr>
          <w:rFonts w:ascii="TH SarabunPSK" w:hAnsi="TH SarabunPSK" w:cs="TH SarabunPSK"/>
          <w:b/>
          <w:bCs/>
          <w:sz w:val="24"/>
          <w:szCs w:val="24"/>
          <w:cs/>
        </w:rPr>
        <w:tab/>
      </w:r>
      <w:r>
        <w:rPr>
          <w:rFonts w:ascii="TH SarabunPSK" w:hAnsi="TH SarabunPSK" w:cs="TH SarabunPSK"/>
          <w:b/>
          <w:bCs/>
          <w:sz w:val="24"/>
          <w:szCs w:val="24"/>
          <w:cs/>
        </w:rPr>
        <w:tab/>
      </w:r>
      <w:r>
        <w:rPr>
          <w:rFonts w:ascii="TH SarabunPSK" w:hAnsi="TH SarabunPSK" w:cs="TH SarabunPSK"/>
          <w:b/>
          <w:bCs/>
          <w:sz w:val="24"/>
          <w:szCs w:val="24"/>
          <w:cs/>
        </w:rPr>
        <w:tab/>
      </w:r>
      <w:r>
        <w:rPr>
          <w:rFonts w:ascii="TH SarabunPSK" w:hAnsi="TH SarabunPSK" w:cs="TH SarabunPSK"/>
          <w:b/>
          <w:bCs/>
          <w:sz w:val="24"/>
          <w:szCs w:val="24"/>
          <w:cs/>
        </w:rPr>
        <w:tab/>
      </w:r>
      <w:r>
        <w:rPr>
          <w:rFonts w:ascii="TH SarabunPSK" w:hAnsi="TH SarabunPSK" w:cs="TH SarabunPSK"/>
          <w:b/>
          <w:bCs/>
          <w:sz w:val="24"/>
          <w:szCs w:val="24"/>
          <w:cs/>
        </w:rPr>
        <w:tab/>
      </w:r>
      <w:r>
        <w:rPr>
          <w:rFonts w:ascii="TH SarabunPSK" w:hAnsi="TH SarabunPSK" w:cs="TH SarabunPSK"/>
          <w:b/>
          <w:bCs/>
          <w:sz w:val="24"/>
          <w:szCs w:val="24"/>
          <w:cs/>
        </w:rPr>
        <w:tab/>
      </w:r>
      <w:r>
        <w:rPr>
          <w:rFonts w:ascii="TH SarabunPSK" w:hAnsi="TH SarabunPSK" w:cs="TH SarabunPSK"/>
          <w:b/>
          <w:bCs/>
          <w:sz w:val="24"/>
          <w:szCs w:val="24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24"/>
          <w:cs/>
        </w:rPr>
        <w:t xml:space="preserve">                          </w:t>
      </w:r>
      <w:r>
        <w:rPr>
          <w:rFonts w:ascii="TH SarabunPSK" w:hAnsi="TH SarabunPSK" w:cs="TH SarabunPSK"/>
          <w:b/>
          <w:bCs/>
          <w:sz w:val="24"/>
          <w:szCs w:val="24"/>
          <w:cs/>
        </w:rPr>
        <w:t>เลขานุการ</w:t>
      </w:r>
    </w:p>
    <w:p>
      <w:pPr>
        <w:spacing w:after="0" w:line="240" w:lineRule="auto"/>
        <w:rPr>
          <w:rFonts w:ascii="TH SarabunPSK" w:hAnsi="TH SarabunPSK" w:cs="TH SarabunPSK"/>
          <w:b/>
          <w:bCs/>
          <w:sz w:val="24"/>
          <w:szCs w:val="24"/>
        </w:rPr>
      </w:pP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</w:rPr>
        <w:tab/>
      </w:r>
      <w:r>
        <w:rPr>
          <w:rFonts w:ascii="TH SarabunPSK" w:hAnsi="TH SarabunPSK" w:cs="TH SarabunPSK"/>
          <w:b/>
          <w:bCs/>
          <w:sz w:val="24"/>
          <w:szCs w:val="24"/>
          <w:cs/>
        </w:rPr>
        <w:t>(วัน/เดือน/ปี) ........../.........................../..............</w:t>
      </w:r>
    </w:p>
    <w:p>
      <w:pPr>
        <w:spacing w:after="0" w:line="240" w:lineRule="auto"/>
        <w:rPr>
          <w:rFonts w:ascii="TH SarabunPSK" w:hAnsi="TH SarabunPSK" w:cs="TH SarabunPSK"/>
          <w:b/>
          <w:bCs/>
          <w:sz w:val="24"/>
          <w:szCs w:val="24"/>
        </w:rPr>
      </w:pPr>
    </w:p>
    <w:p>
      <w:pPr>
        <w:spacing w:after="0" w:line="240" w:lineRule="auto"/>
        <w:rPr>
          <w:rFonts w:hint="cs"/>
          <w:b/>
          <w:bCs/>
          <w:sz w:val="24"/>
          <w:szCs w:val="24"/>
          <w:cs/>
        </w:rPr>
      </w:pPr>
    </w:p>
    <w:sectPr>
      <w:pgSz w:w="15840" w:h="12240" w:orient="landscape"/>
      <w:pgMar w:top="851" w:right="1440" w:bottom="568" w:left="11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D50432"/>
    <w:multiLevelType w:val="hybridMultilevel"/>
    <w:tmpl w:val="A8A89E34"/>
    <w:lvl w:ilvl="0" w:tplc="5F42EA18">
      <w:start w:val="3"/>
      <w:numFmt w:val="bullet"/>
      <w:lvlText w:val="-"/>
      <w:lvlJc w:val="left"/>
      <w:pPr>
        <w:ind w:left="360" w:hanging="360"/>
      </w:pPr>
      <w:rPr>
        <w:rFonts w:ascii="Cordia New" w:eastAsiaTheme="minorHAnsi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F7E553A"/>
    <w:multiLevelType w:val="hybridMultilevel"/>
    <w:tmpl w:val="48705F62"/>
    <w:lvl w:ilvl="0" w:tplc="5F42EA18">
      <w:start w:val="3"/>
      <w:numFmt w:val="bullet"/>
      <w:lvlText w:val="-"/>
      <w:lvlJc w:val="left"/>
      <w:pPr>
        <w:ind w:left="360" w:hanging="360"/>
      </w:pPr>
      <w:rPr>
        <w:rFonts w:ascii="Cordia New" w:eastAsiaTheme="minorHAnsi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0691340"/>
    <w:multiLevelType w:val="hybridMultilevel"/>
    <w:tmpl w:val="F36C27C6"/>
    <w:lvl w:ilvl="0" w:tplc="5F42EA18">
      <w:start w:val="3"/>
      <w:numFmt w:val="bullet"/>
      <w:lvlText w:val="-"/>
      <w:lvlJc w:val="left"/>
      <w:pPr>
        <w:ind w:left="360" w:hanging="360"/>
      </w:pPr>
      <w:rPr>
        <w:rFonts w:ascii="Cordia New" w:eastAsiaTheme="minorHAnsi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DA83DB0"/>
    <w:multiLevelType w:val="hybridMultilevel"/>
    <w:tmpl w:val="A39AC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746CBB"/>
    <w:multiLevelType w:val="hybridMultilevel"/>
    <w:tmpl w:val="2CE826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2B041D"/>
    <w:multiLevelType w:val="hybridMultilevel"/>
    <w:tmpl w:val="DAE2C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710EE9"/>
    <w:multiLevelType w:val="hybridMultilevel"/>
    <w:tmpl w:val="331641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272FDB"/>
    <w:multiLevelType w:val="hybridMultilevel"/>
    <w:tmpl w:val="5D5ACE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EC3507"/>
    <w:multiLevelType w:val="hybridMultilevel"/>
    <w:tmpl w:val="724AF7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08536A"/>
    <w:multiLevelType w:val="hybridMultilevel"/>
    <w:tmpl w:val="C3147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7D4F16"/>
    <w:multiLevelType w:val="hybridMultilevel"/>
    <w:tmpl w:val="08866E3E"/>
    <w:lvl w:ilvl="0" w:tplc="5F42EA18">
      <w:start w:val="3"/>
      <w:numFmt w:val="bullet"/>
      <w:lvlText w:val="-"/>
      <w:lvlJc w:val="left"/>
      <w:pPr>
        <w:ind w:left="360" w:hanging="360"/>
      </w:pPr>
      <w:rPr>
        <w:rFonts w:ascii="Cordia New" w:eastAsiaTheme="minorHAnsi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DF7594C"/>
    <w:multiLevelType w:val="hybridMultilevel"/>
    <w:tmpl w:val="11486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D42E4A"/>
    <w:multiLevelType w:val="hybridMultilevel"/>
    <w:tmpl w:val="AE5EF3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2"/>
  </w:num>
  <w:num w:numId="4">
    <w:abstractNumId w:val="0"/>
  </w:num>
  <w:num w:numId="5">
    <w:abstractNumId w:val="9"/>
  </w:num>
  <w:num w:numId="6">
    <w:abstractNumId w:val="4"/>
  </w:num>
  <w:num w:numId="7">
    <w:abstractNumId w:val="7"/>
  </w:num>
  <w:num w:numId="8">
    <w:abstractNumId w:val="6"/>
  </w:num>
  <w:num w:numId="9">
    <w:abstractNumId w:val="11"/>
  </w:num>
  <w:num w:numId="10">
    <w:abstractNumId w:val="5"/>
  </w:num>
  <w:num w:numId="11">
    <w:abstractNumId w:val="3"/>
  </w:num>
  <w:num w:numId="12">
    <w:abstractNumId w:val="8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AE6053-7DD9-4E35-9918-EB1C80C0B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00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847</Words>
  <Characters>4832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PSU</Company>
  <LinksUpToDate>false</LinksUpToDate>
  <CharactersWithSpaces>5668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Mui</dc:creator>
  <cp:keywords/>
  <dc:description/>
  <cp:lastModifiedBy>MUNS</cp:lastModifiedBy>
  <cp:revision>38</cp:revision>
  <cp:lastPrinted>2026-08-18T07:38:00Z</cp:lastPrinted>
  <dcterms:created xsi:type="dcterms:W3CDTF">2026-08-18T07:09:00Z</dcterms:created>
  <dcterms:modified xsi:type="dcterms:W3CDTF">2026-08-18T07:39:00Z</dcterms:modified>
</cp:coreProperties>
</file>